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</w:t>
      </w:r>
      <w:r w:rsidR="0081387B">
        <w:rPr>
          <w:rFonts w:ascii="Arial Narrow" w:hAnsi="Arial Narrow" w:cs="Times New Roman"/>
          <w:b/>
        </w:rPr>
        <w:t>8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000D86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81387B">
        <w:rPr>
          <w:rFonts w:ascii="Arial Narrow" w:hAnsi="Arial Narrow"/>
          <w:sz w:val="22"/>
          <w:szCs w:val="22"/>
        </w:rPr>
        <w:t xml:space="preserve">Zakup </w:t>
      </w:r>
      <w:r w:rsidR="0081387B" w:rsidRPr="0081387B">
        <w:rPr>
          <w:rFonts w:ascii="Arial Narrow" w:hAnsi="Arial Narrow"/>
          <w:sz w:val="22"/>
          <w:szCs w:val="22"/>
        </w:rPr>
        <w:t>filamentów do drukarki 3D</w:t>
      </w:r>
      <w:r w:rsidR="0081387B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Pr="0081387B">
        <w:rPr>
          <w:rFonts w:ascii="Arial Narrow" w:hAnsi="Arial Narrow"/>
          <w:sz w:val="22"/>
          <w:szCs w:val="22"/>
        </w:rPr>
        <w:t>na</w:t>
      </w:r>
      <w:r w:rsidRPr="00000D86">
        <w:rPr>
          <w:rFonts w:ascii="Arial Narrow" w:hAnsi="Arial Narrow"/>
          <w:sz w:val="22"/>
          <w:szCs w:val="22"/>
        </w:rPr>
        <w:t xml:space="preserve"> potrzeby realizacji projektu pn.: </w:t>
      </w:r>
    </w:p>
    <w:p w:rsid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00D8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8138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81387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81387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81387B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81387B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0D86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B3F3E"/>
    <w:rsid w:val="006F21AC"/>
    <w:rsid w:val="00734D09"/>
    <w:rsid w:val="0076299A"/>
    <w:rsid w:val="00780120"/>
    <w:rsid w:val="007E0EBE"/>
    <w:rsid w:val="00804D9E"/>
    <w:rsid w:val="0081387B"/>
    <w:rsid w:val="00813DC6"/>
    <w:rsid w:val="00867BC3"/>
    <w:rsid w:val="008F2D4E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10029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E65B-F9A1-4528-850D-A2B47B4C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cp:lastPrinted>2020-07-02T05:45:00Z</cp:lastPrinted>
  <dcterms:created xsi:type="dcterms:W3CDTF">2020-07-02T08:18:00Z</dcterms:created>
  <dcterms:modified xsi:type="dcterms:W3CDTF">2020-07-03T10:53:00Z</dcterms:modified>
</cp:coreProperties>
</file>